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62F" w:rsidRPr="00DE2E55" w:rsidRDefault="007B03E4">
      <w:pPr>
        <w:pStyle w:val="Standard"/>
        <w:rPr>
          <w:sz w:val="22"/>
          <w:szCs w:val="22"/>
        </w:rPr>
      </w:pPr>
      <w:r w:rsidRPr="00DE2E55">
        <w:rPr>
          <w:sz w:val="22"/>
          <w:szCs w:val="22"/>
        </w:rPr>
        <w:tab/>
        <w:t>Na temelju članka 11., stavak 1. Pravilnika o financiranju udruga iz Proračuna Općine Dragalić (</w:t>
      </w:r>
      <w:r w:rsidR="003E230C">
        <w:rPr>
          <w:sz w:val="22"/>
          <w:szCs w:val="22"/>
        </w:rPr>
        <w:t>“</w:t>
      </w:r>
      <w:r w:rsidRPr="00DE2E55">
        <w:rPr>
          <w:sz w:val="22"/>
          <w:szCs w:val="22"/>
        </w:rPr>
        <w:t>Službeni glasnik</w:t>
      </w:r>
      <w:r w:rsidR="003E230C">
        <w:rPr>
          <w:sz w:val="22"/>
          <w:szCs w:val="22"/>
        </w:rPr>
        <w:t>”</w:t>
      </w:r>
      <w:r w:rsidRPr="00DE2E55">
        <w:rPr>
          <w:sz w:val="22"/>
          <w:szCs w:val="22"/>
        </w:rPr>
        <w:t xml:space="preserve"> 1/16) i članka </w:t>
      </w:r>
      <w:r w:rsidR="0001678A" w:rsidRPr="00DE2E55">
        <w:rPr>
          <w:sz w:val="22"/>
          <w:szCs w:val="22"/>
        </w:rPr>
        <w:t>49</w:t>
      </w:r>
      <w:r w:rsidRPr="00DE2E55">
        <w:rPr>
          <w:sz w:val="22"/>
          <w:szCs w:val="22"/>
        </w:rPr>
        <w:t>. Statuta Općine Dragalić (</w:t>
      </w:r>
      <w:r w:rsidR="003E230C">
        <w:rPr>
          <w:sz w:val="22"/>
          <w:szCs w:val="22"/>
        </w:rPr>
        <w:t>“</w:t>
      </w:r>
      <w:r w:rsidRPr="00DE2E55">
        <w:rPr>
          <w:sz w:val="22"/>
          <w:szCs w:val="22"/>
        </w:rPr>
        <w:t>Službeni glasnik</w:t>
      </w:r>
      <w:r w:rsidR="003E230C">
        <w:rPr>
          <w:sz w:val="22"/>
          <w:szCs w:val="22"/>
        </w:rPr>
        <w:t>”</w:t>
      </w:r>
      <w:r w:rsidRPr="00DE2E55">
        <w:rPr>
          <w:sz w:val="22"/>
          <w:szCs w:val="22"/>
        </w:rPr>
        <w:t xml:space="preserve"> </w:t>
      </w:r>
      <w:r w:rsidR="005C37C0" w:rsidRPr="00DE2E55">
        <w:rPr>
          <w:sz w:val="22"/>
          <w:szCs w:val="22"/>
        </w:rPr>
        <w:t>3/18</w:t>
      </w:r>
      <w:r w:rsidRPr="00DE2E55">
        <w:rPr>
          <w:sz w:val="22"/>
          <w:szCs w:val="22"/>
        </w:rPr>
        <w:t>) OPĆINSKI NAČELNIK OPĆINE DRAGALIĆ donosi</w:t>
      </w:r>
    </w:p>
    <w:p w:rsidR="006A562F" w:rsidRPr="00DE2E55" w:rsidRDefault="006A562F">
      <w:pPr>
        <w:pStyle w:val="Standard"/>
        <w:rPr>
          <w:b/>
          <w:bCs/>
          <w:sz w:val="22"/>
          <w:szCs w:val="22"/>
        </w:rPr>
      </w:pPr>
    </w:p>
    <w:p w:rsidR="006A562F" w:rsidRPr="00DE2E55" w:rsidRDefault="007B03E4">
      <w:pPr>
        <w:pStyle w:val="Standard"/>
        <w:jc w:val="center"/>
        <w:rPr>
          <w:b/>
          <w:bCs/>
          <w:sz w:val="22"/>
          <w:szCs w:val="22"/>
        </w:rPr>
      </w:pPr>
      <w:r w:rsidRPr="00DE2E55">
        <w:rPr>
          <w:b/>
          <w:bCs/>
          <w:sz w:val="22"/>
          <w:szCs w:val="22"/>
        </w:rPr>
        <w:t>O D L U K U</w:t>
      </w:r>
    </w:p>
    <w:p w:rsidR="006A562F" w:rsidRPr="00DE2E55" w:rsidRDefault="007B03E4">
      <w:pPr>
        <w:pStyle w:val="Standard"/>
        <w:jc w:val="center"/>
        <w:rPr>
          <w:b/>
          <w:bCs/>
          <w:sz w:val="22"/>
          <w:szCs w:val="22"/>
        </w:rPr>
      </w:pPr>
      <w:r w:rsidRPr="00DE2E55">
        <w:rPr>
          <w:b/>
          <w:bCs/>
          <w:sz w:val="22"/>
          <w:szCs w:val="22"/>
        </w:rPr>
        <w:t xml:space="preserve">o dodjeli financijskih sredstava temeljem provedenog Javnog natječaja za financiranje programa/projekata udruga iz </w:t>
      </w:r>
      <w:r w:rsidR="005C1691" w:rsidRPr="00DE2E55">
        <w:rPr>
          <w:b/>
          <w:bCs/>
          <w:sz w:val="22"/>
          <w:szCs w:val="22"/>
        </w:rPr>
        <w:t>Proračuna Općine Dragalić u 20</w:t>
      </w:r>
      <w:r w:rsidR="00AA0716">
        <w:rPr>
          <w:b/>
          <w:bCs/>
          <w:sz w:val="22"/>
          <w:szCs w:val="22"/>
        </w:rPr>
        <w:t>20</w:t>
      </w:r>
      <w:r w:rsidRPr="00DE2E55">
        <w:rPr>
          <w:b/>
          <w:bCs/>
          <w:sz w:val="22"/>
          <w:szCs w:val="22"/>
        </w:rPr>
        <w:t>. godini</w:t>
      </w:r>
    </w:p>
    <w:p w:rsidR="006A562F" w:rsidRPr="00DE2E55" w:rsidRDefault="006A562F">
      <w:pPr>
        <w:pStyle w:val="Standard"/>
        <w:jc w:val="center"/>
        <w:rPr>
          <w:sz w:val="22"/>
          <w:szCs w:val="22"/>
        </w:rPr>
      </w:pPr>
    </w:p>
    <w:p w:rsidR="006A562F" w:rsidRPr="007231BC" w:rsidRDefault="007B03E4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231BC">
        <w:rPr>
          <w:rFonts w:eastAsia="Verdana" w:cs="Times New Roman"/>
          <w:sz w:val="22"/>
          <w:szCs w:val="22"/>
        </w:rPr>
        <w:t>I</w:t>
      </w:r>
      <w:r w:rsidR="007231BC">
        <w:rPr>
          <w:rFonts w:eastAsia="Verdana" w:cs="Times New Roman"/>
          <w:sz w:val="22"/>
          <w:szCs w:val="22"/>
        </w:rPr>
        <w:t>.</w:t>
      </w:r>
    </w:p>
    <w:p w:rsidR="006A562F" w:rsidRDefault="007B03E4">
      <w:pPr>
        <w:pStyle w:val="Standard"/>
        <w:autoSpaceDE w:val="0"/>
        <w:rPr>
          <w:rFonts w:eastAsia="Verdana" w:cs="Verdana"/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  <w:t>Nakon provedenog postupka Javnog natječaja za financiranje programa/projekata udruga iz P</w:t>
      </w:r>
      <w:r w:rsidR="009D6CA5" w:rsidRPr="00DE2E55">
        <w:rPr>
          <w:rFonts w:eastAsia="Verdana" w:cs="Verdana"/>
          <w:sz w:val="22"/>
          <w:szCs w:val="22"/>
        </w:rPr>
        <w:t>ro</w:t>
      </w:r>
      <w:r w:rsidR="005C1691" w:rsidRPr="00DE2E55">
        <w:rPr>
          <w:rFonts w:eastAsia="Verdana" w:cs="Verdana"/>
          <w:sz w:val="22"/>
          <w:szCs w:val="22"/>
        </w:rPr>
        <w:t>računa Općine Dragalić za 20</w:t>
      </w:r>
      <w:r w:rsidR="00AA0716">
        <w:rPr>
          <w:rFonts w:eastAsia="Verdana" w:cs="Verdana"/>
          <w:sz w:val="22"/>
          <w:szCs w:val="22"/>
        </w:rPr>
        <w:t>20</w:t>
      </w:r>
      <w:r w:rsidRPr="00DE2E55">
        <w:rPr>
          <w:rFonts w:eastAsia="Verdana" w:cs="Verdana"/>
          <w:sz w:val="22"/>
          <w:szCs w:val="22"/>
        </w:rPr>
        <w:t>. godinu, a u skladu s prijedlogom Povjerenstva za provedbu Javnog natječaja, financijska sredstva raspoređuju se kako slijedi:</w:t>
      </w:r>
    </w:p>
    <w:p w:rsidR="006A562F" w:rsidRPr="00DE2E55" w:rsidRDefault="006A562F">
      <w:pPr>
        <w:pStyle w:val="Standard"/>
        <w:autoSpaceDE w:val="0"/>
        <w:rPr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218"/>
        <w:gridCol w:w="1533"/>
        <w:gridCol w:w="3827"/>
      </w:tblGrid>
      <w:tr w:rsidR="006B09AC" w:rsidRPr="00DE2E55" w:rsidTr="007231BC"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DE2E55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DE2E55">
              <w:rPr>
                <w:b/>
                <w:sz w:val="22"/>
                <w:szCs w:val="22"/>
              </w:rPr>
              <w:t>Naziv, sjedište i OIB udruge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DE2E55">
              <w:rPr>
                <w:b/>
                <w:sz w:val="22"/>
                <w:szCs w:val="22"/>
              </w:rPr>
              <w:t>Ukupan iznos odobrenih sredstava/kn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jc w:val="center"/>
              <w:rPr>
                <w:b/>
                <w:sz w:val="22"/>
                <w:szCs w:val="22"/>
              </w:rPr>
            </w:pPr>
            <w:r w:rsidRPr="00DE2E55">
              <w:rPr>
                <w:b/>
                <w:sz w:val="22"/>
                <w:szCs w:val="22"/>
              </w:rPr>
              <w:t>Područje prijave – naziv Programa</w:t>
            </w:r>
          </w:p>
        </w:tc>
      </w:tr>
      <w:tr w:rsidR="006B09AC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jc w:val="center"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NK Dragalić </w:t>
            </w:r>
          </w:p>
          <w:p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>Trg sv. I. Krstitelja 2, Dragalić, OIB: 17916838216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AA0716" w:rsidP="00330920">
            <w:pPr>
              <w:pStyle w:val="TableContents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6B09AC" w:rsidRPr="00DE2E55">
              <w:rPr>
                <w:sz w:val="22"/>
                <w:szCs w:val="22"/>
                <w:lang w:val="hr-HR"/>
              </w:rPr>
              <w:t>0.000,00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0C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>Javne potrebe u sportu –</w:t>
            </w:r>
          </w:p>
          <w:p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 "Sport i nogomet za sve“</w:t>
            </w:r>
          </w:p>
        </w:tc>
      </w:tr>
      <w:tr w:rsidR="00AA0716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716" w:rsidRPr="00DE2E55" w:rsidRDefault="00AA0716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716" w:rsidRDefault="00AA0716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Stolnoteniski klub“ Strmac“</w:t>
            </w:r>
          </w:p>
          <w:p w:rsidR="00AA0716" w:rsidRDefault="00622EF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Alojzija Stepinca 31</w:t>
            </w:r>
          </w:p>
          <w:p w:rsidR="00AA0716" w:rsidRDefault="00AA0716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Nova Gradiška</w:t>
            </w:r>
          </w:p>
          <w:p w:rsidR="00622EFC" w:rsidRPr="00DE2E55" w:rsidRDefault="00622EF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OIB: 08886103392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716" w:rsidRDefault="00AA0716" w:rsidP="00330920">
            <w:pPr>
              <w:pStyle w:val="TableContents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716" w:rsidRDefault="00AA0716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>Javne potrebe u sportu</w:t>
            </w:r>
            <w:r>
              <w:rPr>
                <w:sz w:val="22"/>
                <w:szCs w:val="22"/>
                <w:lang w:val="hr-HR"/>
              </w:rPr>
              <w:t>-</w:t>
            </w:r>
          </w:p>
          <w:p w:rsidR="003E230C" w:rsidRPr="00DE2E55" w:rsidRDefault="003E230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„ Stolni tenis za djecu u općini Dragalić“</w:t>
            </w:r>
          </w:p>
        </w:tc>
      </w:tr>
      <w:tr w:rsidR="006B09AC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AA0716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KUD Dragalić </w:t>
            </w:r>
          </w:p>
          <w:p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>Trg sv. I. Krstitelja 2, Dragalić, OIB: 82862829632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pStyle w:val="TableContents"/>
              <w:jc w:val="right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>3</w:t>
            </w:r>
            <w:r w:rsidR="00AA0716">
              <w:rPr>
                <w:sz w:val="22"/>
                <w:szCs w:val="22"/>
                <w:lang w:val="hr-HR"/>
              </w:rPr>
              <w:t>7</w:t>
            </w:r>
            <w:r w:rsidRPr="00DE2E55">
              <w:rPr>
                <w:sz w:val="22"/>
                <w:szCs w:val="22"/>
                <w:lang w:val="hr-HR"/>
              </w:rPr>
              <w:t>.</w:t>
            </w:r>
            <w:r w:rsidR="00AA0716">
              <w:rPr>
                <w:sz w:val="22"/>
                <w:szCs w:val="22"/>
                <w:lang w:val="hr-HR"/>
              </w:rPr>
              <w:t>0</w:t>
            </w:r>
            <w:r w:rsidRPr="00DE2E55">
              <w:rPr>
                <w:sz w:val="22"/>
                <w:szCs w:val="22"/>
                <w:lang w:val="hr-HR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0C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 xml:space="preserve">Javne potrebe u kulturi – </w:t>
            </w:r>
          </w:p>
          <w:p w:rsidR="006B09AC" w:rsidRPr="00DE2E55" w:rsidRDefault="006B09AC" w:rsidP="00330920">
            <w:pPr>
              <w:pStyle w:val="TableContents"/>
              <w:rPr>
                <w:sz w:val="22"/>
                <w:szCs w:val="22"/>
                <w:lang w:val="hr-HR"/>
              </w:rPr>
            </w:pPr>
            <w:r w:rsidRPr="00DE2E55">
              <w:rPr>
                <w:sz w:val="22"/>
                <w:szCs w:val="22"/>
                <w:lang w:val="hr-HR"/>
              </w:rPr>
              <w:t>"Provedba aktivnosti KUD-a Dragalić na promicanju kulturne tradicije općine Dragalić"</w:t>
            </w:r>
          </w:p>
        </w:tc>
      </w:tr>
      <w:tr w:rsidR="006B09AC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AA0716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Udruga Trobojnica tkanica </w:t>
            </w:r>
          </w:p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Trg sv. I. Krstitelja 2, Dragalić, OIB: 42227465009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AA0716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09AC" w:rsidRPr="00DE2E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B09AC" w:rsidRPr="00DE2E55">
              <w:rPr>
                <w:sz w:val="22"/>
                <w:szCs w:val="22"/>
              </w:rPr>
              <w:t>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Javne potrebe u kulturi – </w:t>
            </w:r>
          </w:p>
          <w:p w:rsidR="003E230C" w:rsidRPr="00DE2E55" w:rsidRDefault="003E230C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“Zlatni vez malih ruku”</w:t>
            </w:r>
          </w:p>
        </w:tc>
      </w:tr>
      <w:tr w:rsidR="006B09AC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AA0716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UDVDR Ogranak Dragalić Šetalište braće Radića 5 </w:t>
            </w:r>
          </w:p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Slavonski Brod </w:t>
            </w:r>
          </w:p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OIB: 96703924639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AA0716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9AC" w:rsidRPr="00DE2E55">
              <w:rPr>
                <w:sz w:val="22"/>
                <w:szCs w:val="22"/>
              </w:rPr>
              <w:t>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Građanske udruge i udruge proizašle iz Domovinskog rata – „Županijske, državne sportske igre, </w:t>
            </w:r>
            <w:r w:rsidR="003E230C">
              <w:rPr>
                <w:sz w:val="22"/>
                <w:szCs w:val="22"/>
              </w:rPr>
              <w:t xml:space="preserve">te odazak na iste, odlazak članova udruge u Knin, Vukovar, Mariju Bistricu, te </w:t>
            </w:r>
            <w:r w:rsidRPr="00DE2E55">
              <w:rPr>
                <w:sz w:val="22"/>
                <w:szCs w:val="22"/>
              </w:rPr>
              <w:t>obilježavanje obljetnica“</w:t>
            </w:r>
          </w:p>
        </w:tc>
      </w:tr>
      <w:tr w:rsidR="003E230C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0C" w:rsidRDefault="003E230C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0C" w:rsidRDefault="003E230C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veterana 3. Gardijske brigade “KUNE”- Ogranak Nova Gradiška</w:t>
            </w:r>
          </w:p>
          <w:p w:rsidR="00622EFC" w:rsidRDefault="00622EFC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Trg 121. Brigade HV</w:t>
            </w:r>
          </w:p>
          <w:p w:rsidR="00622EFC" w:rsidRDefault="00622EFC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 Gradiška</w:t>
            </w:r>
          </w:p>
          <w:p w:rsidR="003E230C" w:rsidRPr="00DE2E55" w:rsidRDefault="003E230C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  <w:r w:rsidR="00622EFC">
              <w:rPr>
                <w:sz w:val="22"/>
                <w:szCs w:val="22"/>
              </w:rPr>
              <w:t>42750416145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0C" w:rsidRDefault="003E230C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1.399,00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0C" w:rsidRDefault="003E230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Građanske udruge i udruge proizašle iz Domovinskog rata</w:t>
            </w:r>
            <w:r>
              <w:rPr>
                <w:sz w:val="22"/>
                <w:szCs w:val="22"/>
              </w:rPr>
              <w:t>-</w:t>
            </w:r>
          </w:p>
          <w:p w:rsidR="003E230C" w:rsidRPr="00DE2E55" w:rsidRDefault="003E230C" w:rsidP="00330920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pomoći za kupnju prenosivog razglasa”</w:t>
            </w:r>
          </w:p>
        </w:tc>
      </w:tr>
      <w:tr w:rsidR="006B09AC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3E230C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Zagonetački klub Dragalić </w:t>
            </w:r>
          </w:p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Trg sv. I. Krstitelja 2, Dragalić OIB:04133354075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jc w:val="right"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12.000,00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30C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Građanske udruge i udruge proizašle iz Domovinskog rata –</w:t>
            </w:r>
          </w:p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„</w:t>
            </w:r>
            <w:r w:rsidR="003E230C">
              <w:rPr>
                <w:sz w:val="22"/>
                <w:szCs w:val="22"/>
              </w:rPr>
              <w:t>Program sudjelovanja na enigmatskim takmičenjima”</w:t>
            </w:r>
            <w:r w:rsidRPr="00DE2E55">
              <w:rPr>
                <w:sz w:val="22"/>
                <w:szCs w:val="22"/>
              </w:rPr>
              <w:t xml:space="preserve"> </w:t>
            </w:r>
          </w:p>
        </w:tc>
      </w:tr>
      <w:tr w:rsidR="006B09AC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3E230C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Zagonetački klub Dragalić </w:t>
            </w:r>
          </w:p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Trg sv. I. Krstitelja 2, Dragalić OIB:04133354075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Pr="00DE2E55" w:rsidRDefault="003E230C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09AC" w:rsidRPr="00DE2E55">
              <w:rPr>
                <w:sz w:val="22"/>
                <w:szCs w:val="22"/>
              </w:rPr>
              <w:t>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9AC" w:rsidRDefault="006B09AC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 xml:space="preserve">Građanske udruge i udruge proizašle iz Domovinskog rata – „Izdavačka djelatnost zagonetačkih knjiga i brošura“ </w:t>
            </w:r>
          </w:p>
          <w:p w:rsidR="006B09AC" w:rsidRPr="00DE2E55" w:rsidRDefault="006B09AC" w:rsidP="00330920">
            <w:pPr>
              <w:suppressLineNumbers/>
              <w:rPr>
                <w:sz w:val="22"/>
                <w:szCs w:val="22"/>
              </w:rPr>
            </w:pPr>
          </w:p>
        </w:tc>
      </w:tr>
      <w:tr w:rsidR="00AA0716" w:rsidRPr="00DE2E55" w:rsidTr="007231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716" w:rsidRPr="00DE2E55" w:rsidRDefault="003E230C" w:rsidP="00330920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716" w:rsidRDefault="00622EFC" w:rsidP="00622EFC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uzgajivača hrvatskog hladnokrvnjaka “Slavonac”</w:t>
            </w:r>
          </w:p>
          <w:p w:rsidR="00622EFC" w:rsidRDefault="00622EFC" w:rsidP="00622EFC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Kralja Tomislava 19,</w:t>
            </w:r>
          </w:p>
          <w:p w:rsidR="00622EFC" w:rsidRDefault="00622EFC" w:rsidP="00622EFC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Klokočevik</w:t>
            </w:r>
          </w:p>
          <w:p w:rsidR="00622EFC" w:rsidRPr="00DE2E55" w:rsidRDefault="00622EFC" w:rsidP="00622EFC">
            <w:pPr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 14134817373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716" w:rsidRPr="00DE2E55" w:rsidRDefault="00AA0716" w:rsidP="00330920">
            <w:pPr>
              <w:suppressLineNumber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716" w:rsidRDefault="00AA0716" w:rsidP="00330920">
            <w:pPr>
              <w:suppressLineNumbers/>
              <w:rPr>
                <w:sz w:val="22"/>
                <w:szCs w:val="22"/>
              </w:rPr>
            </w:pPr>
            <w:r w:rsidRPr="00DE2E55">
              <w:rPr>
                <w:sz w:val="22"/>
                <w:szCs w:val="22"/>
              </w:rPr>
              <w:t>Građanske udruge i udruge proizašle iz Domovinskog rata</w:t>
            </w:r>
          </w:p>
          <w:p w:rsidR="00622EFC" w:rsidRPr="00622EFC" w:rsidRDefault="00622EFC" w:rsidP="00622EFC">
            <w:pPr>
              <w:suppressLineNumbers/>
              <w:rPr>
                <w:sz w:val="22"/>
                <w:szCs w:val="22"/>
              </w:rPr>
            </w:pPr>
            <w:r w:rsidRPr="00622EF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Pokladno jahanje u Dragaliću, uređenje pašnjaka “IVA” Gorička</w:t>
            </w:r>
          </w:p>
        </w:tc>
      </w:tr>
    </w:tbl>
    <w:p w:rsidR="006A562F" w:rsidRPr="00DE2E55" w:rsidRDefault="006A562F">
      <w:pPr>
        <w:pStyle w:val="Standard"/>
        <w:autoSpaceDE w:val="0"/>
        <w:rPr>
          <w:sz w:val="22"/>
          <w:szCs w:val="22"/>
        </w:rPr>
      </w:pPr>
    </w:p>
    <w:p w:rsidR="007231BC" w:rsidRDefault="007B03E4">
      <w:pPr>
        <w:pStyle w:val="Standard"/>
        <w:autoSpaceDE w:val="0"/>
        <w:rPr>
          <w:rFonts w:eastAsia="Verdana" w:cs="Verdana"/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</w:r>
    </w:p>
    <w:p w:rsidR="006A562F" w:rsidRPr="00DE2E55" w:rsidRDefault="007B03E4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 xml:space="preserve">Općina </w:t>
      </w:r>
      <w:r w:rsidR="009D6CA5" w:rsidRPr="00DE2E55">
        <w:rPr>
          <w:rFonts w:eastAsia="Verdana" w:cs="Verdana"/>
          <w:sz w:val="22"/>
          <w:szCs w:val="22"/>
        </w:rPr>
        <w:t xml:space="preserve">Dragalić će s udrugama iz točaka 1.- </w:t>
      </w:r>
      <w:r w:rsidR="00622EFC">
        <w:rPr>
          <w:rFonts w:eastAsia="Verdana" w:cs="Verdana"/>
          <w:sz w:val="22"/>
          <w:szCs w:val="22"/>
        </w:rPr>
        <w:t>9</w:t>
      </w:r>
      <w:r w:rsidRPr="00DE2E55">
        <w:rPr>
          <w:rFonts w:eastAsia="Verdana" w:cs="Verdana"/>
          <w:sz w:val="22"/>
          <w:szCs w:val="22"/>
        </w:rPr>
        <w:t>. međusobne odnose urediti posebnim Ugovorom o dodijeli financijskih sredstava.</w:t>
      </w:r>
    </w:p>
    <w:p w:rsidR="007231BC" w:rsidRPr="00DE2E55" w:rsidRDefault="007231BC">
      <w:pPr>
        <w:pStyle w:val="Standard"/>
        <w:autoSpaceDE w:val="0"/>
        <w:rPr>
          <w:sz w:val="22"/>
          <w:szCs w:val="22"/>
        </w:rPr>
      </w:pPr>
    </w:p>
    <w:p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II</w:t>
      </w:r>
      <w:r w:rsidR="007231BC">
        <w:rPr>
          <w:rFonts w:eastAsia="Verdana" w:cs="Verdana"/>
          <w:sz w:val="22"/>
          <w:szCs w:val="22"/>
        </w:rPr>
        <w:t>.</w:t>
      </w:r>
    </w:p>
    <w:p w:rsidR="006A562F" w:rsidRPr="00DE2E55" w:rsidRDefault="007B03E4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  <w:t>Na ovu Odluku udruge imaju pravo prigovora Općinskom načelniku u roku od 8 dana od dana objave Odluke na internetskim stranicama Općine Dragalić.</w:t>
      </w:r>
    </w:p>
    <w:p w:rsidR="006A562F" w:rsidRPr="00DE2E55" w:rsidRDefault="007B03E4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  <w:t>Prigovor se može podnijeti samo na postupak bodovanja i odobravanja financijskih sredstava, ali ne i na iznos financijskih sredstava za dodjelu.</w:t>
      </w:r>
    </w:p>
    <w:p w:rsidR="006A562F" w:rsidRPr="00DE2E55" w:rsidRDefault="006A562F">
      <w:pPr>
        <w:pStyle w:val="Standard"/>
        <w:autoSpaceDE w:val="0"/>
        <w:rPr>
          <w:sz w:val="22"/>
          <w:szCs w:val="22"/>
        </w:rPr>
      </w:pPr>
    </w:p>
    <w:p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III</w:t>
      </w:r>
      <w:r w:rsidR="007231BC">
        <w:rPr>
          <w:rFonts w:eastAsia="Verdana" w:cs="Verdana"/>
          <w:sz w:val="22"/>
          <w:szCs w:val="22"/>
        </w:rPr>
        <w:t>.</w:t>
      </w:r>
    </w:p>
    <w:p w:rsidR="006A562F" w:rsidRPr="00DE2E55" w:rsidRDefault="007B03E4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ab/>
        <w:t>Ova Odluka stupa na snagu danom donošenja i objavit će se na internetskim stranicama Općine Dragalić.</w:t>
      </w:r>
    </w:p>
    <w:p w:rsidR="007231BC" w:rsidRDefault="007231BC">
      <w:pPr>
        <w:pStyle w:val="Standard"/>
        <w:autoSpaceDE w:val="0"/>
        <w:jc w:val="center"/>
        <w:rPr>
          <w:rFonts w:eastAsia="Verdana" w:cs="Verdana"/>
          <w:sz w:val="22"/>
          <w:szCs w:val="22"/>
        </w:rPr>
      </w:pPr>
    </w:p>
    <w:p w:rsidR="007231BC" w:rsidRDefault="007231BC">
      <w:pPr>
        <w:pStyle w:val="Standard"/>
        <w:autoSpaceDE w:val="0"/>
        <w:jc w:val="center"/>
        <w:rPr>
          <w:rFonts w:eastAsia="Verdana" w:cs="Verdana"/>
          <w:sz w:val="22"/>
          <w:szCs w:val="22"/>
        </w:rPr>
      </w:pPr>
    </w:p>
    <w:p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REPUBLIKA HRVATSKA</w:t>
      </w:r>
    </w:p>
    <w:p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BRODSKO-POSAVSKA ŽUPANIJA</w:t>
      </w:r>
    </w:p>
    <w:p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OPĆINA DRAGALIĆ</w:t>
      </w:r>
    </w:p>
    <w:p w:rsidR="006A562F" w:rsidRPr="00DE2E55" w:rsidRDefault="007B03E4">
      <w:pPr>
        <w:pStyle w:val="Standard"/>
        <w:autoSpaceDE w:val="0"/>
        <w:jc w:val="center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OPĆINSKI NAČELNIK</w:t>
      </w:r>
    </w:p>
    <w:p w:rsidR="007231BC" w:rsidRDefault="007231BC">
      <w:pPr>
        <w:pStyle w:val="Standard"/>
        <w:autoSpaceDE w:val="0"/>
        <w:rPr>
          <w:rFonts w:eastAsia="Verdana" w:cs="Verdana"/>
          <w:sz w:val="22"/>
          <w:szCs w:val="22"/>
        </w:rPr>
      </w:pPr>
    </w:p>
    <w:p w:rsidR="006A562F" w:rsidRPr="00DE2E55" w:rsidRDefault="005C1691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KLASA: 40</w:t>
      </w:r>
      <w:r w:rsidR="00DE2E55">
        <w:rPr>
          <w:rFonts w:eastAsia="Verdana" w:cs="Verdana"/>
          <w:sz w:val="22"/>
          <w:szCs w:val="22"/>
        </w:rPr>
        <w:t>2</w:t>
      </w:r>
      <w:r w:rsidRPr="00DE2E55">
        <w:rPr>
          <w:rFonts w:eastAsia="Verdana" w:cs="Verdana"/>
          <w:sz w:val="22"/>
          <w:szCs w:val="22"/>
        </w:rPr>
        <w:t>-0</w:t>
      </w:r>
      <w:r w:rsidR="00DE2E55">
        <w:rPr>
          <w:rFonts w:eastAsia="Verdana" w:cs="Verdana"/>
          <w:sz w:val="22"/>
          <w:szCs w:val="22"/>
        </w:rPr>
        <w:t>8</w:t>
      </w:r>
      <w:r w:rsidRPr="00DE2E55">
        <w:rPr>
          <w:rFonts w:eastAsia="Verdana" w:cs="Verdana"/>
          <w:sz w:val="22"/>
          <w:szCs w:val="22"/>
        </w:rPr>
        <w:t>/</w:t>
      </w:r>
      <w:r w:rsidR="00622EFC">
        <w:rPr>
          <w:rFonts w:eastAsia="Verdana" w:cs="Verdana"/>
          <w:sz w:val="22"/>
          <w:szCs w:val="22"/>
        </w:rPr>
        <w:t>20</w:t>
      </w:r>
      <w:r w:rsidRPr="00DE2E55">
        <w:rPr>
          <w:rFonts w:eastAsia="Verdana" w:cs="Verdana"/>
          <w:sz w:val="22"/>
          <w:szCs w:val="22"/>
        </w:rPr>
        <w:t>-01/</w:t>
      </w:r>
      <w:r w:rsidR="00DE2E55">
        <w:rPr>
          <w:rFonts w:eastAsia="Verdana" w:cs="Verdana"/>
          <w:sz w:val="22"/>
          <w:szCs w:val="22"/>
        </w:rPr>
        <w:t>02</w:t>
      </w:r>
    </w:p>
    <w:p w:rsidR="006A562F" w:rsidRPr="00DE2E55" w:rsidRDefault="005C1691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>URBROJ: 2178/27-</w:t>
      </w:r>
      <w:r w:rsidR="00622EFC">
        <w:rPr>
          <w:rFonts w:eastAsia="Verdana" w:cs="Verdana"/>
          <w:sz w:val="22"/>
          <w:szCs w:val="22"/>
        </w:rPr>
        <w:t>20</w:t>
      </w:r>
      <w:r w:rsidRPr="00DE2E55">
        <w:rPr>
          <w:rFonts w:eastAsia="Verdana" w:cs="Verdana"/>
          <w:sz w:val="22"/>
          <w:szCs w:val="22"/>
        </w:rPr>
        <w:t>-</w:t>
      </w:r>
      <w:r w:rsidR="00DE2E55">
        <w:rPr>
          <w:rFonts w:eastAsia="Verdana" w:cs="Verdana"/>
          <w:sz w:val="22"/>
          <w:szCs w:val="22"/>
        </w:rPr>
        <w:t>1</w:t>
      </w:r>
      <w:r w:rsidR="00622EFC">
        <w:rPr>
          <w:rFonts w:eastAsia="Verdana" w:cs="Verdana"/>
          <w:sz w:val="22"/>
          <w:szCs w:val="22"/>
        </w:rPr>
        <w:t>3</w:t>
      </w:r>
    </w:p>
    <w:p w:rsidR="006A562F" w:rsidRPr="00DE2E55" w:rsidRDefault="005C1691">
      <w:pPr>
        <w:pStyle w:val="Standard"/>
        <w:autoSpaceDE w:val="0"/>
        <w:rPr>
          <w:sz w:val="22"/>
          <w:szCs w:val="22"/>
        </w:rPr>
      </w:pPr>
      <w:r w:rsidRPr="00DE2E55">
        <w:rPr>
          <w:rFonts w:eastAsia="Verdana" w:cs="Verdana"/>
          <w:sz w:val="22"/>
          <w:szCs w:val="22"/>
        </w:rPr>
        <w:t xml:space="preserve">Dragalić, </w:t>
      </w:r>
      <w:r w:rsidR="00622EFC">
        <w:rPr>
          <w:rFonts w:eastAsia="Verdana" w:cs="Verdana"/>
          <w:sz w:val="22"/>
          <w:szCs w:val="22"/>
        </w:rPr>
        <w:t>27</w:t>
      </w:r>
      <w:r w:rsidRPr="00DE2E55">
        <w:rPr>
          <w:rFonts w:eastAsia="Verdana" w:cs="Verdana"/>
          <w:sz w:val="22"/>
          <w:szCs w:val="22"/>
        </w:rPr>
        <w:t>.0</w:t>
      </w:r>
      <w:r w:rsidR="00622EFC">
        <w:rPr>
          <w:rFonts w:eastAsia="Verdana" w:cs="Verdana"/>
          <w:sz w:val="22"/>
          <w:szCs w:val="22"/>
        </w:rPr>
        <w:t>5</w:t>
      </w:r>
      <w:r w:rsidRPr="00DE2E55">
        <w:rPr>
          <w:rFonts w:eastAsia="Verdana" w:cs="Verdana"/>
          <w:sz w:val="22"/>
          <w:szCs w:val="22"/>
        </w:rPr>
        <w:t>.20</w:t>
      </w:r>
      <w:r w:rsidR="00622EFC">
        <w:rPr>
          <w:rFonts w:eastAsia="Verdana" w:cs="Verdana"/>
          <w:sz w:val="22"/>
          <w:szCs w:val="22"/>
        </w:rPr>
        <w:t>20</w:t>
      </w:r>
      <w:r w:rsidR="007B03E4" w:rsidRPr="00DE2E55">
        <w:rPr>
          <w:rFonts w:eastAsia="Verdana" w:cs="Verdana"/>
          <w:sz w:val="22"/>
          <w:szCs w:val="22"/>
        </w:rPr>
        <w:t>.</w:t>
      </w:r>
    </w:p>
    <w:p w:rsidR="006A562F" w:rsidRPr="00DE2E55" w:rsidRDefault="00DE2E55">
      <w:pPr>
        <w:pStyle w:val="Standard"/>
        <w:autoSpaceDE w:val="0"/>
        <w:rPr>
          <w:sz w:val="22"/>
          <w:szCs w:val="22"/>
        </w:rPr>
      </w:pPr>
      <w:r>
        <w:rPr>
          <w:rFonts w:eastAsia="Verdana" w:cs="Verdana"/>
          <w:sz w:val="22"/>
          <w:szCs w:val="22"/>
        </w:rPr>
        <w:t xml:space="preserve">    </w:t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</w:r>
      <w:r w:rsidR="007B03E4" w:rsidRPr="00DE2E55">
        <w:rPr>
          <w:rFonts w:eastAsia="Verdana" w:cs="Verdana"/>
          <w:sz w:val="22"/>
          <w:szCs w:val="22"/>
        </w:rPr>
        <w:tab/>
        <w:t>OPĆINSKI NAČELNIK</w:t>
      </w:r>
    </w:p>
    <w:p w:rsidR="00DE2E55" w:rsidRDefault="007B03E4">
      <w:pPr>
        <w:pStyle w:val="Standard"/>
        <w:autoSpaceDE w:val="0"/>
        <w:rPr>
          <w:rFonts w:eastAsia="Verdana" w:cs="Verdana"/>
        </w:rPr>
      </w:pPr>
      <w:r w:rsidRPr="00DE2E55">
        <w:rPr>
          <w:rFonts w:eastAsia="Verdana" w:cs="Verdana"/>
          <w:sz w:val="22"/>
          <w:szCs w:val="22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 xml:space="preserve">        </w:t>
      </w:r>
    </w:p>
    <w:p w:rsidR="006A562F" w:rsidRDefault="00DE2E55">
      <w:pPr>
        <w:pStyle w:val="Standard"/>
        <w:autoSpaceDE w:val="0"/>
      </w:pPr>
      <w:r>
        <w:rPr>
          <w:rFonts w:eastAsia="Verdana" w:cs="Verdana"/>
        </w:rPr>
        <w:t xml:space="preserve">                                                                                                                </w:t>
      </w:r>
      <w:r w:rsidR="007B03E4">
        <w:rPr>
          <w:rFonts w:eastAsia="Verdana" w:cs="Verdana"/>
        </w:rPr>
        <w:t>Zvonimir Karlik</w:t>
      </w:r>
      <w:r w:rsidR="00256AAE">
        <w:rPr>
          <w:rFonts w:eastAsia="Verdana" w:cs="Verdana"/>
        </w:rPr>
        <w:t>, v.r.</w:t>
      </w:r>
    </w:p>
    <w:sectPr w:rsidR="006A562F" w:rsidSect="005C4DDC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002E" w:rsidRDefault="00F6002E">
      <w:r>
        <w:separator/>
      </w:r>
    </w:p>
  </w:endnote>
  <w:endnote w:type="continuationSeparator" w:id="0">
    <w:p w:rsidR="00F6002E" w:rsidRDefault="00F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002E" w:rsidRDefault="00F6002E">
      <w:r>
        <w:rPr>
          <w:color w:val="000000"/>
        </w:rPr>
        <w:ptab w:relativeTo="margin" w:alignment="center" w:leader="none"/>
      </w:r>
    </w:p>
  </w:footnote>
  <w:footnote w:type="continuationSeparator" w:id="0">
    <w:p w:rsidR="00F6002E" w:rsidRDefault="00F6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03FB"/>
    <w:multiLevelType w:val="hybridMultilevel"/>
    <w:tmpl w:val="D8861420"/>
    <w:lvl w:ilvl="0" w:tplc="C36200E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62F"/>
    <w:rsid w:val="0001678A"/>
    <w:rsid w:val="00256AAE"/>
    <w:rsid w:val="003E230C"/>
    <w:rsid w:val="003F66EC"/>
    <w:rsid w:val="004F2722"/>
    <w:rsid w:val="00546108"/>
    <w:rsid w:val="005C1691"/>
    <w:rsid w:val="005C37C0"/>
    <w:rsid w:val="005C4DDC"/>
    <w:rsid w:val="005E275C"/>
    <w:rsid w:val="00622EFC"/>
    <w:rsid w:val="006A562F"/>
    <w:rsid w:val="006B09AC"/>
    <w:rsid w:val="007231BC"/>
    <w:rsid w:val="007B03E4"/>
    <w:rsid w:val="007B2419"/>
    <w:rsid w:val="009C3705"/>
    <w:rsid w:val="009D6CA5"/>
    <w:rsid w:val="00A157C9"/>
    <w:rsid w:val="00AA0716"/>
    <w:rsid w:val="00AF7F41"/>
    <w:rsid w:val="00C158EA"/>
    <w:rsid w:val="00DE2E55"/>
    <w:rsid w:val="00EA5AF1"/>
    <w:rsid w:val="00F6002E"/>
    <w:rsid w:val="00F65D7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407E"/>
  <w15:docId w15:val="{C69A581C-606A-43F9-9DF8-EA8C8E2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62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9</cp:revision>
  <cp:lastPrinted>2019-04-18T07:25:00Z</cp:lastPrinted>
  <dcterms:created xsi:type="dcterms:W3CDTF">2009-04-16T11:32:00Z</dcterms:created>
  <dcterms:modified xsi:type="dcterms:W3CDTF">2020-05-30T08:55:00Z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